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E7" w:rsidRPr="005D2F7A" w:rsidRDefault="00AD2FE7" w:rsidP="00AD2FE7">
      <w:pPr>
        <w:spacing w:after="225"/>
        <w:rPr>
          <w:rFonts w:ascii="Trebuchet MS" w:eastAsia="Times New Roman" w:hAnsi="Trebuchet MS" w:cs="Arial"/>
          <w:b/>
          <w:bCs/>
          <w:color w:val="000000" w:themeColor="text1"/>
          <w:lang w:eastAsia="nl-NL"/>
        </w:rPr>
      </w:pPr>
      <w:r w:rsidRPr="005D2F7A">
        <w:rPr>
          <w:rFonts w:ascii="Trebuchet MS" w:eastAsia="Times New Roman" w:hAnsi="Trebuchet MS" w:cs="Arial"/>
          <w:b/>
          <w:bCs/>
          <w:color w:val="000000" w:themeColor="text1"/>
          <w:lang w:eastAsia="nl-NL"/>
        </w:rPr>
        <w:t xml:space="preserve">Bewegingsopdracht </w:t>
      </w:r>
      <w:r w:rsidR="000F12A4" w:rsidRPr="005D2F7A">
        <w:rPr>
          <w:rFonts w:ascii="Trebuchet MS" w:eastAsia="Times New Roman" w:hAnsi="Trebuchet MS" w:cs="Arial"/>
          <w:b/>
          <w:bCs/>
          <w:color w:val="000000" w:themeColor="text1"/>
          <w:lang w:eastAsia="nl-NL"/>
        </w:rPr>
        <w:t xml:space="preserve">Dag </w:t>
      </w:r>
      <w:r w:rsidRPr="005D2F7A">
        <w:rPr>
          <w:rFonts w:ascii="Trebuchet MS" w:eastAsia="Times New Roman" w:hAnsi="Trebuchet MS" w:cs="Arial"/>
          <w:b/>
          <w:bCs/>
          <w:color w:val="000000" w:themeColor="text1"/>
          <w:lang w:eastAsia="nl-NL"/>
        </w:rPr>
        <w:t>9</w:t>
      </w:r>
      <w:r w:rsidR="000F12A4" w:rsidRPr="005D2F7A">
        <w:rPr>
          <w:rFonts w:ascii="Trebuchet MS" w:eastAsia="Times New Roman" w:hAnsi="Trebuchet MS" w:cs="Arial"/>
          <w:b/>
          <w:bCs/>
          <w:color w:val="000000" w:themeColor="text1"/>
          <w:lang w:eastAsia="nl-NL"/>
        </w:rPr>
        <w:t>:</w:t>
      </w:r>
      <w:bookmarkStart w:id="0" w:name="_GoBack"/>
      <w:bookmarkEnd w:id="0"/>
    </w:p>
    <w:p w:rsidR="00AD2FE7" w:rsidRPr="005D2F7A" w:rsidRDefault="00AD2FE7" w:rsidP="00AD2FE7">
      <w:pPr>
        <w:spacing w:after="225"/>
        <w:rPr>
          <w:rFonts w:ascii="Trebuchet MS" w:eastAsia="Times New Roman" w:hAnsi="Trebuchet MS" w:cs="Arial"/>
          <w:b/>
          <w:bCs/>
          <w:color w:val="000000" w:themeColor="text1"/>
          <w:lang w:eastAsia="nl-NL"/>
        </w:rPr>
      </w:pPr>
    </w:p>
    <w:p w:rsidR="00AD2FE7" w:rsidRPr="005D2F7A" w:rsidRDefault="00AD2FE7" w:rsidP="00AD2FE7">
      <w:pPr>
        <w:spacing w:after="225"/>
        <w:rPr>
          <w:rFonts w:ascii="Trebuchet MS" w:eastAsia="Times New Roman" w:hAnsi="Trebuchet MS" w:cs="Arial"/>
          <w:color w:val="000000" w:themeColor="text1"/>
          <w:lang w:eastAsia="nl-NL"/>
        </w:rPr>
      </w:pPr>
      <w:r w:rsidRPr="005D2F7A">
        <w:rPr>
          <w:rFonts w:ascii="Trebuchet MS" w:eastAsia="Times New Roman" w:hAnsi="Trebuchet MS" w:cs="Arial"/>
          <w:b/>
          <w:bCs/>
          <w:color w:val="000000" w:themeColor="text1"/>
          <w:lang w:eastAsia="nl-NL"/>
        </w:rPr>
        <w:t>Raad het voorwerp</w:t>
      </w:r>
    </w:p>
    <w:p w:rsidR="00AD2FE7" w:rsidRPr="005D2F7A" w:rsidRDefault="00AD2FE7" w:rsidP="00AD2FE7">
      <w:pPr>
        <w:spacing w:after="225"/>
        <w:rPr>
          <w:rFonts w:ascii="Trebuchet MS" w:eastAsia="Times New Roman" w:hAnsi="Trebuchet MS" w:cs="Arial"/>
          <w:color w:val="000000" w:themeColor="text1"/>
          <w:lang w:eastAsia="nl-NL"/>
        </w:rPr>
      </w:pPr>
      <w:r w:rsidRPr="005D2F7A">
        <w:rPr>
          <w:rFonts w:ascii="Trebuchet MS" w:eastAsia="Times New Roman" w:hAnsi="Trebuchet MS" w:cs="Arial"/>
          <w:color w:val="000000" w:themeColor="text1"/>
          <w:lang w:eastAsia="nl-NL"/>
        </w:rPr>
        <w:t>Verzamel (stiekem) wat voorwerpen bij elkaar. Blinddoek je kind en laat hem of haar raden wat het voorwerp is.</w:t>
      </w:r>
    </w:p>
    <w:p w:rsidR="00AD2FE7" w:rsidRPr="005D2F7A" w:rsidRDefault="00AD2FE7" w:rsidP="00AD2FE7">
      <w:pPr>
        <w:rPr>
          <w:rFonts w:ascii="Trebuchet MS" w:eastAsia="Times New Roman" w:hAnsi="Trebuchet MS" w:cs="Times New Roman"/>
          <w:color w:val="000000" w:themeColor="text1"/>
          <w:lang w:eastAsia="nl-NL"/>
        </w:rPr>
      </w:pPr>
    </w:p>
    <w:p w:rsidR="00AD2FE7" w:rsidRPr="005D2F7A" w:rsidRDefault="00AD2FE7" w:rsidP="00AD2FE7">
      <w:pPr>
        <w:rPr>
          <w:rFonts w:ascii="Trebuchet MS" w:eastAsia="Times New Roman" w:hAnsi="Trebuchet MS" w:cs="Times New Roman"/>
          <w:color w:val="000000" w:themeColor="text1"/>
          <w:lang w:eastAsia="nl-NL"/>
        </w:rPr>
      </w:pPr>
      <w:r w:rsidRPr="005D2F7A">
        <w:rPr>
          <w:rFonts w:ascii="Trebuchet MS" w:eastAsia="Times New Roman" w:hAnsi="Trebuchet MS" w:cs="Arial"/>
          <w:b/>
          <w:bCs/>
          <w:color w:val="000000" w:themeColor="text1"/>
          <w:lang w:eastAsia="nl-NL"/>
        </w:rPr>
        <w:t>Voorwerpen onthouden</w:t>
      </w:r>
    </w:p>
    <w:p w:rsidR="00AD2FE7" w:rsidRPr="005D2F7A" w:rsidRDefault="00AD2FE7" w:rsidP="00AD2FE7">
      <w:pPr>
        <w:rPr>
          <w:rFonts w:ascii="Trebuchet MS" w:eastAsia="Times New Roman" w:hAnsi="Trebuchet MS" w:cs="Arial"/>
          <w:color w:val="000000" w:themeColor="text1"/>
          <w:shd w:val="clear" w:color="auto" w:fill="FFFFFF"/>
          <w:lang w:eastAsia="nl-NL"/>
        </w:rPr>
      </w:pPr>
    </w:p>
    <w:p w:rsidR="00AD2FE7" w:rsidRPr="005D2F7A" w:rsidRDefault="00AD2FE7" w:rsidP="00AD2FE7">
      <w:pPr>
        <w:rPr>
          <w:rFonts w:ascii="Trebuchet MS" w:eastAsia="Times New Roman" w:hAnsi="Trebuchet MS" w:cs="Times New Roman"/>
          <w:color w:val="000000" w:themeColor="text1"/>
          <w:lang w:eastAsia="nl-NL"/>
        </w:rPr>
      </w:pPr>
      <w:r w:rsidRPr="005D2F7A">
        <w:rPr>
          <w:rFonts w:ascii="Trebuchet MS" w:eastAsia="Times New Roman" w:hAnsi="Trebuchet MS" w:cs="Arial"/>
          <w:color w:val="000000" w:themeColor="text1"/>
          <w:shd w:val="clear" w:color="auto" w:fill="FFFFFF"/>
          <w:lang w:eastAsia="nl-NL"/>
        </w:rPr>
        <w:t>Leg verschillende voorwerpen op tafel. Afhankelijk van de leeftijd van je kind, bepaal je het aantal voorwerpen. Laat je kind 10 seconden naar de voorwerpen kijken en leg er dan een theedoek over. Laat je kind de voorwerpen benoemen. Een andere variant is om je kind te laten kijken naar de voorwerpen. De theedoek vervolgens over de voorwerpen leggen. Je kind even weg sturen en één voorwerp weg te halen. Laat je kind terugkomen en laat je kind raden welk voorwerp is weggehaald.</w:t>
      </w:r>
    </w:p>
    <w:p w:rsidR="00AD2FE7" w:rsidRPr="005D2F7A" w:rsidRDefault="00AD2FE7">
      <w:pPr>
        <w:rPr>
          <w:rFonts w:ascii="Trebuchet MS" w:hAnsi="Trebuchet MS"/>
          <w:color w:val="000000" w:themeColor="text1"/>
        </w:rPr>
      </w:pPr>
    </w:p>
    <w:p w:rsidR="00AD2FE7" w:rsidRPr="005D2F7A" w:rsidRDefault="00AD2FE7" w:rsidP="00AD2FE7">
      <w:pPr>
        <w:pStyle w:val="Normaalweb"/>
        <w:spacing w:before="0" w:beforeAutospacing="0" w:after="225" w:afterAutospacing="0"/>
        <w:rPr>
          <w:rFonts w:ascii="Trebuchet MS" w:hAnsi="Trebuchet MS" w:cs="Arial"/>
          <w:color w:val="000000" w:themeColor="text1"/>
        </w:rPr>
      </w:pPr>
      <w:r w:rsidRPr="005D2F7A">
        <w:rPr>
          <w:rStyle w:val="Zwaar"/>
          <w:rFonts w:ascii="Trebuchet MS" w:hAnsi="Trebuchet MS" w:cs="Arial"/>
          <w:color w:val="000000" w:themeColor="text1"/>
        </w:rPr>
        <w:t>Variant op ‘ik ga op reis en neem mee’</w:t>
      </w:r>
    </w:p>
    <w:p w:rsidR="00AD2FE7" w:rsidRPr="005D2F7A" w:rsidRDefault="00AD2FE7" w:rsidP="00AD2FE7">
      <w:pPr>
        <w:pStyle w:val="Normaalweb"/>
        <w:spacing w:before="0" w:beforeAutospacing="0" w:after="225" w:afterAutospacing="0"/>
        <w:rPr>
          <w:rFonts w:ascii="Trebuchet MS" w:hAnsi="Trebuchet MS" w:cs="Arial"/>
          <w:color w:val="000000" w:themeColor="text1"/>
        </w:rPr>
      </w:pPr>
      <w:r w:rsidRPr="005D2F7A">
        <w:rPr>
          <w:rFonts w:ascii="Trebuchet MS" w:hAnsi="Trebuchet MS" w:cs="Arial"/>
          <w:color w:val="000000" w:themeColor="text1"/>
        </w:rPr>
        <w:t>Ik denk dat iedereen het spelletje ‘ ik ga op reis en neem mee’ wel kent toch? Voor de zekerheid: één persoon start met ‘ik ga op reis en neem mee’ en benoemt een voorwerp dat hij of zij meeneemt. De volgende persoon zegt dan vervolgens ‘ ik ga op reis en neem mee’, benoemt dan het voorwerp van de eerste persoon en voegt daar een voorwerp aan toe. Zo vervolgt zich het spel. Leuk (en educatief!) is om het spelletje te koppelen aan een winkel. Bijvoorbeeld: ‘ ik ga naar de bakker en koop daar …. Of de groenteman of de slager of de drogist et cetera. De regels zijn hetzelfde als ‘ ik ga op reis en neem mee’.</w:t>
      </w:r>
    </w:p>
    <w:p w:rsidR="00AD2FE7" w:rsidRPr="005D2F7A" w:rsidRDefault="00AD2FE7" w:rsidP="00AD2FE7">
      <w:pPr>
        <w:pStyle w:val="Normaalweb"/>
        <w:spacing w:before="0" w:beforeAutospacing="0" w:after="225" w:afterAutospacing="0"/>
        <w:rPr>
          <w:rFonts w:ascii="Trebuchet MS" w:hAnsi="Trebuchet MS" w:cs="Arial"/>
          <w:color w:val="000000" w:themeColor="text1"/>
        </w:rPr>
      </w:pPr>
      <w:r w:rsidRPr="005D2F7A">
        <w:rPr>
          <w:rStyle w:val="Zwaar"/>
          <w:rFonts w:ascii="Trebuchet MS" w:hAnsi="Trebuchet MS" w:cs="Arial"/>
          <w:color w:val="000000" w:themeColor="text1"/>
        </w:rPr>
        <w:t>De koning en de lakei</w:t>
      </w:r>
    </w:p>
    <w:p w:rsidR="00AD2FE7" w:rsidRPr="005D2F7A" w:rsidRDefault="00AD2FE7" w:rsidP="00AD2FE7">
      <w:pPr>
        <w:pStyle w:val="Normaalweb"/>
        <w:spacing w:before="0" w:beforeAutospacing="0" w:after="225" w:afterAutospacing="0"/>
        <w:rPr>
          <w:rFonts w:ascii="Trebuchet MS" w:hAnsi="Trebuchet MS" w:cs="Arial"/>
          <w:color w:val="000000" w:themeColor="text1"/>
        </w:rPr>
      </w:pPr>
      <w:r w:rsidRPr="005D2F7A">
        <w:rPr>
          <w:rFonts w:ascii="Trebuchet MS" w:hAnsi="Trebuchet MS" w:cs="Arial"/>
          <w:color w:val="000000" w:themeColor="text1"/>
        </w:rPr>
        <w:t>De ene is de koning en de ander lakei. Elke keer als de koning niet kijkt, trekt een lakei een gek gezicht naar de koning. Als de lakei betrapt wordt, krijgt hij een waarschuwing. Maar daarna doet hij het gewoon nog een keer! En nog een keer…  Speeltip? Na drie waarschuwingen kan de koning de lakei ontslaan. Het spel is dan afgelopen, tijd om de rollen om te draaien. Speel je dit met meer kinderen? Dan zijn er meer lakeien.</w:t>
      </w:r>
    </w:p>
    <w:p w:rsidR="00AD2FE7" w:rsidRPr="005D2F7A" w:rsidRDefault="00AD2FE7" w:rsidP="00AD2FE7">
      <w:pPr>
        <w:pStyle w:val="Normaalweb"/>
        <w:spacing w:before="0" w:beforeAutospacing="0" w:after="225" w:afterAutospacing="0"/>
        <w:rPr>
          <w:rFonts w:ascii="Trebuchet MS" w:hAnsi="Trebuchet MS" w:cs="Arial"/>
          <w:color w:val="000000" w:themeColor="text1"/>
        </w:rPr>
      </w:pPr>
    </w:p>
    <w:p w:rsidR="00AD2FE7" w:rsidRPr="005D2F7A" w:rsidRDefault="00AD2FE7" w:rsidP="00AD2FE7">
      <w:pPr>
        <w:pStyle w:val="Normaalweb"/>
        <w:spacing w:before="0" w:beforeAutospacing="0" w:after="225" w:afterAutospacing="0"/>
        <w:rPr>
          <w:rFonts w:ascii="Trebuchet MS" w:hAnsi="Trebuchet MS" w:cs="Arial"/>
          <w:color w:val="000000" w:themeColor="text1"/>
        </w:rPr>
      </w:pPr>
      <w:r w:rsidRPr="005D2F7A">
        <w:rPr>
          <w:rFonts w:ascii="Trebuchet MS" w:hAnsi="Trebuchet MS" w:cs="Arial"/>
          <w:color w:val="000000" w:themeColor="text1"/>
        </w:rPr>
        <w:t>Veel speelplezier</w:t>
      </w:r>
    </w:p>
    <w:p w:rsidR="00AD2FE7" w:rsidRDefault="00AD2FE7"/>
    <w:sectPr w:rsidR="00AD2FE7" w:rsidSect="003D5FCC">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D2FE7"/>
    <w:rsid w:val="000F12A4"/>
    <w:rsid w:val="003D5FCC"/>
    <w:rsid w:val="005D2F7A"/>
    <w:rsid w:val="00AD2FE7"/>
    <w:rsid w:val="00C551E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51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D2FE7"/>
    <w:rPr>
      <w:b/>
      <w:bCs/>
    </w:rPr>
  </w:style>
  <w:style w:type="paragraph" w:styleId="Normaalweb">
    <w:name w:val="Normal (Web)"/>
    <w:basedOn w:val="Standaard"/>
    <w:uiPriority w:val="99"/>
    <w:semiHidden/>
    <w:unhideWhenUsed/>
    <w:rsid w:val="00AD2FE7"/>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r="http://schemas.openxmlformats.org/officeDocument/2006/relationships" xmlns:w="http://schemas.openxmlformats.org/wordprocessingml/2006/main">
  <w:divs>
    <w:div w:id="62991417">
      <w:bodyDiv w:val="1"/>
      <w:marLeft w:val="0"/>
      <w:marRight w:val="0"/>
      <w:marTop w:val="0"/>
      <w:marBottom w:val="0"/>
      <w:divBdr>
        <w:top w:val="none" w:sz="0" w:space="0" w:color="auto"/>
        <w:left w:val="none" w:sz="0" w:space="0" w:color="auto"/>
        <w:bottom w:val="none" w:sz="0" w:space="0" w:color="auto"/>
        <w:right w:val="none" w:sz="0" w:space="0" w:color="auto"/>
      </w:divBdr>
    </w:div>
    <w:div w:id="765463078">
      <w:bodyDiv w:val="1"/>
      <w:marLeft w:val="0"/>
      <w:marRight w:val="0"/>
      <w:marTop w:val="0"/>
      <w:marBottom w:val="0"/>
      <w:divBdr>
        <w:top w:val="none" w:sz="0" w:space="0" w:color="auto"/>
        <w:left w:val="none" w:sz="0" w:space="0" w:color="auto"/>
        <w:bottom w:val="none" w:sz="0" w:space="0" w:color="auto"/>
        <w:right w:val="none" w:sz="0" w:space="0" w:color="auto"/>
      </w:divBdr>
    </w:div>
    <w:div w:id="1210607787">
      <w:bodyDiv w:val="1"/>
      <w:marLeft w:val="0"/>
      <w:marRight w:val="0"/>
      <w:marTop w:val="0"/>
      <w:marBottom w:val="0"/>
      <w:divBdr>
        <w:top w:val="none" w:sz="0" w:space="0" w:color="auto"/>
        <w:left w:val="none" w:sz="0" w:space="0" w:color="auto"/>
        <w:bottom w:val="none" w:sz="0" w:space="0" w:color="auto"/>
        <w:right w:val="none" w:sz="0" w:space="0" w:color="auto"/>
      </w:divBdr>
    </w:div>
    <w:div w:id="1406761274">
      <w:bodyDiv w:val="1"/>
      <w:marLeft w:val="0"/>
      <w:marRight w:val="0"/>
      <w:marTop w:val="0"/>
      <w:marBottom w:val="0"/>
      <w:divBdr>
        <w:top w:val="none" w:sz="0" w:space="0" w:color="auto"/>
        <w:left w:val="none" w:sz="0" w:space="0" w:color="auto"/>
        <w:bottom w:val="none" w:sz="0" w:space="0" w:color="auto"/>
        <w:right w:val="none" w:sz="0" w:space="0" w:color="auto"/>
      </w:divBdr>
    </w:div>
    <w:div w:id="154266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1509</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 Maes</cp:lastModifiedBy>
  <cp:revision>4</cp:revision>
  <dcterms:created xsi:type="dcterms:W3CDTF">2020-03-30T15:32:00Z</dcterms:created>
  <dcterms:modified xsi:type="dcterms:W3CDTF">2020-04-05T05:48:00Z</dcterms:modified>
</cp:coreProperties>
</file>